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7A353" w14:textId="77777777" w:rsidR="00691988" w:rsidRPr="0079218D" w:rsidRDefault="0079218D">
      <w:pPr>
        <w:spacing w:before="90"/>
        <w:ind w:left="102"/>
        <w:rPr>
          <w:rFonts w:eastAsia="Times New Roman" w:cs="Times New Roman"/>
          <w:sz w:val="20"/>
          <w:szCs w:val="20"/>
        </w:rPr>
      </w:pPr>
      <w:r w:rsidRPr="0079218D">
        <w:rPr>
          <w:bCs/>
          <w:noProof/>
          <w:color w:val="000000"/>
        </w:rPr>
        <w:drawing>
          <wp:inline distT="0" distB="0" distL="0" distR="0" wp14:anchorId="6EF9A160" wp14:editId="556A1328">
            <wp:extent cx="1103818" cy="748586"/>
            <wp:effectExtent l="0" t="0" r="1270" b="0"/>
            <wp:docPr id="6" name="Picture 6" descr="cr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_logo"/>
                    <pic:cNvPicPr>
                      <a:picLocks noChangeAspect="1" noChangeArrowheads="1"/>
                    </pic:cNvPicPr>
                  </pic:nvPicPr>
                  <pic:blipFill>
                    <a:blip r:embed="rId5" cstate="print"/>
                    <a:srcRect/>
                    <a:stretch>
                      <a:fillRect/>
                    </a:stretch>
                  </pic:blipFill>
                  <pic:spPr bwMode="auto">
                    <a:xfrm>
                      <a:off x="0" y="0"/>
                      <a:ext cx="1145934" cy="777148"/>
                    </a:xfrm>
                    <a:prstGeom prst="rect">
                      <a:avLst/>
                    </a:prstGeom>
                    <a:noFill/>
                    <a:ln w="9525">
                      <a:noFill/>
                      <a:miter lim="800000"/>
                      <a:headEnd/>
                      <a:tailEnd/>
                    </a:ln>
                  </pic:spPr>
                </pic:pic>
              </a:graphicData>
            </a:graphic>
          </wp:inline>
        </w:drawing>
      </w:r>
    </w:p>
    <w:p w14:paraId="61314FB3" w14:textId="77777777" w:rsidR="00691988" w:rsidRPr="0079218D" w:rsidRDefault="00691988">
      <w:pPr>
        <w:spacing w:before="6" w:line="280" w:lineRule="exact"/>
        <w:rPr>
          <w:sz w:val="28"/>
          <w:szCs w:val="28"/>
        </w:rPr>
      </w:pPr>
    </w:p>
    <w:p w14:paraId="25DB8B1A" w14:textId="40E18396" w:rsidR="00691988" w:rsidRPr="00B92BAE" w:rsidRDefault="006733A2" w:rsidP="00D74A89">
      <w:pPr>
        <w:pStyle w:val="BodyText"/>
        <w:ind w:left="90" w:right="-659" w:hanging="90"/>
        <w:rPr>
          <w:rFonts w:asciiTheme="minorHAnsi" w:hAnsiTheme="minorHAnsi"/>
          <w:sz w:val="22"/>
          <w:szCs w:val="22"/>
        </w:rPr>
      </w:pPr>
      <w:r w:rsidRPr="00B92BAE">
        <w:rPr>
          <w:rFonts w:asciiTheme="minorHAnsi" w:hAnsiTheme="minorHAnsi"/>
          <w:spacing w:val="2"/>
          <w:w w:val="105"/>
          <w:sz w:val="22"/>
          <w:szCs w:val="22"/>
        </w:rPr>
        <w:t>D</w:t>
      </w:r>
      <w:r w:rsidRPr="00B92BAE">
        <w:rPr>
          <w:rFonts w:asciiTheme="minorHAnsi" w:hAnsiTheme="minorHAnsi"/>
          <w:spacing w:val="1"/>
          <w:w w:val="105"/>
          <w:sz w:val="22"/>
          <w:szCs w:val="22"/>
        </w:rPr>
        <w:t>ea</w:t>
      </w:r>
      <w:r w:rsidRPr="00B92BAE">
        <w:rPr>
          <w:rFonts w:asciiTheme="minorHAnsi" w:hAnsiTheme="minorHAnsi"/>
          <w:w w:val="105"/>
          <w:sz w:val="22"/>
          <w:szCs w:val="22"/>
        </w:rPr>
        <w:t>r</w:t>
      </w:r>
      <w:r w:rsidRPr="00B92BAE">
        <w:rPr>
          <w:rFonts w:asciiTheme="minorHAnsi" w:hAnsiTheme="minorHAnsi"/>
          <w:spacing w:val="-15"/>
          <w:w w:val="105"/>
          <w:sz w:val="22"/>
          <w:szCs w:val="22"/>
        </w:rPr>
        <w:t xml:space="preserve"> </w:t>
      </w:r>
      <w:r w:rsidR="00BE50BC" w:rsidRPr="00B92BAE">
        <w:rPr>
          <w:rFonts w:asciiTheme="minorHAnsi" w:hAnsiTheme="minorHAnsi"/>
          <w:spacing w:val="2"/>
          <w:w w:val="105"/>
          <w:sz w:val="22"/>
          <w:szCs w:val="22"/>
        </w:rPr>
        <w:t>Rising 7</w:t>
      </w:r>
      <w:r w:rsidR="0079218D" w:rsidRPr="00B92BAE">
        <w:rPr>
          <w:rFonts w:asciiTheme="minorHAnsi" w:hAnsiTheme="minorHAnsi"/>
          <w:spacing w:val="2"/>
          <w:w w:val="105"/>
          <w:sz w:val="22"/>
          <w:szCs w:val="22"/>
          <w:vertAlign w:val="superscript"/>
        </w:rPr>
        <w:t>th</w:t>
      </w:r>
      <w:r w:rsidR="00B92BAE">
        <w:rPr>
          <w:rFonts w:asciiTheme="minorHAnsi" w:hAnsiTheme="minorHAnsi"/>
          <w:spacing w:val="2"/>
          <w:w w:val="105"/>
          <w:sz w:val="22"/>
          <w:szCs w:val="22"/>
        </w:rPr>
        <w:t xml:space="preserve"> G</w:t>
      </w:r>
      <w:r w:rsidR="0079218D" w:rsidRPr="00B92BAE">
        <w:rPr>
          <w:rFonts w:asciiTheme="minorHAnsi" w:hAnsiTheme="minorHAnsi"/>
          <w:spacing w:val="2"/>
          <w:w w:val="105"/>
          <w:sz w:val="22"/>
          <w:szCs w:val="22"/>
        </w:rPr>
        <w:t xml:space="preserve">rade </w:t>
      </w:r>
      <w:r w:rsidRPr="00B92BAE">
        <w:rPr>
          <w:rFonts w:asciiTheme="minorHAnsi" w:hAnsiTheme="minorHAnsi"/>
          <w:spacing w:val="1"/>
          <w:w w:val="105"/>
          <w:sz w:val="22"/>
          <w:szCs w:val="22"/>
        </w:rPr>
        <w:t>Pare</w:t>
      </w:r>
      <w:r w:rsidRPr="00B92BAE">
        <w:rPr>
          <w:rFonts w:asciiTheme="minorHAnsi" w:hAnsiTheme="minorHAnsi"/>
          <w:spacing w:val="2"/>
          <w:w w:val="105"/>
          <w:sz w:val="22"/>
          <w:szCs w:val="22"/>
        </w:rPr>
        <w:t>n</w:t>
      </w:r>
      <w:r w:rsidRPr="00B92BAE">
        <w:rPr>
          <w:rFonts w:asciiTheme="minorHAnsi" w:hAnsiTheme="minorHAnsi"/>
          <w:spacing w:val="1"/>
          <w:w w:val="105"/>
          <w:sz w:val="22"/>
          <w:szCs w:val="22"/>
        </w:rPr>
        <w:t>ts</w:t>
      </w:r>
      <w:r w:rsidR="0079218D" w:rsidRPr="00B92BAE">
        <w:rPr>
          <w:rFonts w:asciiTheme="minorHAnsi" w:hAnsiTheme="minorHAnsi"/>
          <w:spacing w:val="1"/>
          <w:w w:val="105"/>
          <w:sz w:val="22"/>
          <w:szCs w:val="22"/>
        </w:rPr>
        <w:t xml:space="preserve"> and Students</w:t>
      </w:r>
      <w:r w:rsidRPr="00B92BAE">
        <w:rPr>
          <w:rFonts w:asciiTheme="minorHAnsi" w:hAnsiTheme="minorHAnsi"/>
          <w:w w:val="105"/>
          <w:sz w:val="22"/>
          <w:szCs w:val="22"/>
        </w:rPr>
        <w:t>,</w:t>
      </w:r>
    </w:p>
    <w:p w14:paraId="36E59C7A" w14:textId="77777777" w:rsidR="00691988" w:rsidRPr="00B92BAE" w:rsidRDefault="006733A2">
      <w:pPr>
        <w:spacing w:line="200" w:lineRule="exact"/>
      </w:pPr>
      <w:r w:rsidRPr="00B92BAE">
        <w:br w:type="column"/>
      </w:r>
    </w:p>
    <w:p w14:paraId="36A67B9D" w14:textId="6B93BB4F" w:rsidR="0079218D" w:rsidRPr="00B92BAE" w:rsidRDefault="0079218D">
      <w:pPr>
        <w:spacing w:line="250" w:lineRule="auto"/>
        <w:ind w:left="102" w:right="102" w:firstLine="615"/>
        <w:jc w:val="right"/>
        <w:rPr>
          <w:rFonts w:eastAsia="Bookman Old Style" w:cs="Bookman Old Style"/>
          <w:b/>
          <w:spacing w:val="1"/>
          <w:w w:val="99"/>
          <w:sz w:val="20"/>
        </w:rPr>
      </w:pPr>
      <w:r w:rsidRPr="00B92BAE">
        <w:rPr>
          <w:rFonts w:eastAsia="Bookman Old Style" w:cs="Bookman Old Style"/>
          <w:b/>
          <w:spacing w:val="1"/>
          <w:sz w:val="20"/>
        </w:rPr>
        <w:t>Elite Scholars Academy</w:t>
      </w:r>
    </w:p>
    <w:p w14:paraId="6B8B3F8E" w14:textId="10EFD578" w:rsidR="00691988" w:rsidRPr="00E37F89" w:rsidRDefault="00DD6FD4" w:rsidP="00E37F89">
      <w:pPr>
        <w:spacing w:line="250" w:lineRule="auto"/>
        <w:ind w:left="102" w:right="102" w:firstLine="615"/>
        <w:jc w:val="right"/>
        <w:rPr>
          <w:rFonts w:eastAsia="Bookman Old Style" w:cs="Bookman Old Style"/>
          <w:b/>
          <w:spacing w:val="1"/>
          <w:w w:val="99"/>
          <w:sz w:val="20"/>
        </w:rPr>
        <w:sectPr w:rsidR="00691988" w:rsidRPr="00E37F89" w:rsidSect="00520017">
          <w:type w:val="continuous"/>
          <w:pgSz w:w="12240" w:h="15840"/>
          <w:pgMar w:top="720" w:right="1152" w:bottom="288" w:left="1152" w:header="720" w:footer="720" w:gutter="0"/>
          <w:cols w:num="2" w:space="720" w:equalWidth="0">
            <w:col w:w="3849" w:space="1597"/>
            <w:col w:w="4490"/>
          </w:cols>
        </w:sectPr>
      </w:pPr>
      <w:r w:rsidRPr="00B92BAE">
        <w:rPr>
          <w:rFonts w:eastAsia="Bookman Old Style" w:cs="Bookman Old Style"/>
          <w:b/>
          <w:spacing w:val="1"/>
          <w:w w:val="99"/>
          <w:sz w:val="20"/>
        </w:rPr>
        <w:t>7923 Fielder Road, Jonesboro, GA 30236</w:t>
      </w:r>
      <w:r w:rsidRPr="00B92BAE">
        <w:rPr>
          <w:rFonts w:eastAsia="Bookman Old Style" w:cs="Bookman Old Style"/>
          <w:b/>
          <w:spacing w:val="1"/>
          <w:w w:val="99"/>
          <w:sz w:val="20"/>
        </w:rPr>
        <w:br/>
        <w:t>770-472-2823</w:t>
      </w:r>
    </w:p>
    <w:p w14:paraId="1DF5A299" w14:textId="18D320B1" w:rsidR="0079218D" w:rsidRPr="00B92BAE" w:rsidRDefault="00BE50BC" w:rsidP="00D74A89">
      <w:pPr>
        <w:contextualSpacing/>
        <w:rPr>
          <w:rFonts w:cs="Times New Roman"/>
        </w:rPr>
      </w:pPr>
      <w:r w:rsidRPr="00B92BAE">
        <w:rPr>
          <w:rFonts w:cs="Times New Roman"/>
        </w:rPr>
        <w:t>The seventh</w:t>
      </w:r>
      <w:r w:rsidR="0079218D" w:rsidRPr="00B92BAE">
        <w:rPr>
          <w:rFonts w:cs="Times New Roman"/>
        </w:rPr>
        <w:t xml:space="preserve"> grade team is excited about the upcoming school year and working with each and every one of you!</w:t>
      </w:r>
      <w:r w:rsidRPr="00B92BAE">
        <w:rPr>
          <w:rFonts w:cs="Times New Roman"/>
        </w:rPr>
        <w:t xml:space="preserve"> </w:t>
      </w:r>
      <w:r w:rsidR="0079218D" w:rsidRPr="00B92BAE">
        <w:rPr>
          <w:rFonts w:cs="Times New Roman"/>
        </w:rPr>
        <w:t xml:space="preserve"> Below you will find </w:t>
      </w:r>
      <w:r w:rsidR="00012566" w:rsidRPr="00B92BAE">
        <w:rPr>
          <w:rFonts w:cs="Times New Roman"/>
        </w:rPr>
        <w:t xml:space="preserve">the </w:t>
      </w:r>
      <w:r w:rsidR="009C0023" w:rsidRPr="00B92BAE">
        <w:rPr>
          <w:rFonts w:cs="Times New Roman"/>
          <w:b/>
          <w:u w:val="single"/>
        </w:rPr>
        <w:t>three summer assignments</w:t>
      </w:r>
      <w:r w:rsidR="009C0023" w:rsidRPr="00B92BAE">
        <w:rPr>
          <w:rFonts w:cs="Times New Roman"/>
        </w:rPr>
        <w:t xml:space="preserve"> that students should be working on this summer</w:t>
      </w:r>
      <w:r w:rsidR="00B92BAE" w:rsidRPr="00B92BAE">
        <w:rPr>
          <w:rFonts w:cs="Times New Roman"/>
        </w:rPr>
        <w:t xml:space="preserve"> to prepare them for the year ahead</w:t>
      </w:r>
      <w:r w:rsidR="009C0023" w:rsidRPr="00B92BAE">
        <w:rPr>
          <w:rFonts w:cs="Times New Roman"/>
        </w:rPr>
        <w:t xml:space="preserve">.  </w:t>
      </w:r>
      <w:r w:rsidR="00520017" w:rsidRPr="00B92BAE">
        <w:rPr>
          <w:rFonts w:cs="Times New Roman"/>
        </w:rPr>
        <w:t xml:space="preserve">Because of the pace and rigor of Elite Scholars Academy, these assignments are mandatory and are critically important to starting off the year on the right path academically. </w:t>
      </w:r>
      <w:r w:rsidR="00E37F89">
        <w:rPr>
          <w:rFonts w:cs="Times New Roman"/>
        </w:rPr>
        <w:t xml:space="preserve"> </w:t>
      </w:r>
    </w:p>
    <w:p w14:paraId="3125C814" w14:textId="77777777" w:rsidR="0079218D" w:rsidRPr="00B92BAE" w:rsidRDefault="0079218D" w:rsidP="0079218D">
      <w:pPr>
        <w:ind w:left="180" w:firstLine="540"/>
        <w:contextualSpacing/>
        <w:rPr>
          <w:rFonts w:cs="Times New Roman"/>
        </w:rPr>
      </w:pPr>
    </w:p>
    <w:p w14:paraId="4C67AEF2" w14:textId="5AE0CFC6" w:rsidR="00E670C0" w:rsidRPr="00B92BAE" w:rsidRDefault="00E670C0" w:rsidP="006F528F">
      <w:pPr>
        <w:ind w:firstLine="180"/>
        <w:contextualSpacing/>
        <w:jc w:val="center"/>
        <w:rPr>
          <w:rFonts w:cs="Times New Roman"/>
          <w:color w:val="0000FF"/>
        </w:rPr>
      </w:pPr>
      <w:r w:rsidRPr="00B92BAE">
        <w:rPr>
          <w:rFonts w:cs="Times New Roman"/>
          <w:color w:val="0000FF"/>
          <w:sz w:val="28"/>
        </w:rPr>
        <w:t>ELA &amp; SS Summer Assignment Instructions:</w:t>
      </w:r>
      <w:r w:rsidR="009C0023" w:rsidRPr="00B92BAE">
        <w:rPr>
          <w:rFonts w:cs="Times New Roman"/>
          <w:color w:val="0000FF"/>
          <w:sz w:val="28"/>
        </w:rPr>
        <w:br/>
      </w:r>
    </w:p>
    <w:p w14:paraId="5BB7F8F4" w14:textId="4EEEE19A" w:rsidR="0079218D" w:rsidRPr="00B92BAE" w:rsidRDefault="006733A2" w:rsidP="00D74A89">
      <w:pPr>
        <w:contextualSpacing/>
        <w:rPr>
          <w:rFonts w:ascii="Calibri" w:hAnsi="Calibri"/>
          <w:color w:val="000000"/>
        </w:rPr>
      </w:pPr>
      <w:r w:rsidRPr="00B92BAE">
        <w:rPr>
          <w:rFonts w:ascii="Calibri" w:hAnsi="Calibri"/>
          <w:b/>
          <w:color w:val="000000"/>
          <w:u w:val="single"/>
        </w:rPr>
        <w:t xml:space="preserve">Purchase </w:t>
      </w:r>
      <w:r w:rsidR="00BE50BC" w:rsidRPr="00B92BAE">
        <w:rPr>
          <w:rFonts w:ascii="Calibri" w:hAnsi="Calibri"/>
          <w:b/>
          <w:color w:val="000000"/>
          <w:u w:val="single"/>
        </w:rPr>
        <w:t>and read</w:t>
      </w:r>
      <w:r w:rsidR="00BE50BC" w:rsidRPr="00B92BAE">
        <w:rPr>
          <w:rFonts w:ascii="Calibri" w:hAnsi="Calibri"/>
          <w:color w:val="000000"/>
        </w:rPr>
        <w:t xml:space="preserve"> one of the </w:t>
      </w:r>
      <w:r w:rsidR="00CF0B98" w:rsidRPr="00B92BAE">
        <w:rPr>
          <w:rFonts w:ascii="Calibri" w:hAnsi="Calibri"/>
          <w:color w:val="000000"/>
        </w:rPr>
        <w:t>selections</w:t>
      </w:r>
      <w:r w:rsidR="00BE50BC" w:rsidRPr="00B92BAE">
        <w:rPr>
          <w:rFonts w:ascii="Calibri" w:hAnsi="Calibri"/>
          <w:color w:val="000000"/>
        </w:rPr>
        <w:t xml:space="preserve"> li</w:t>
      </w:r>
      <w:r w:rsidR="00CF0B98" w:rsidRPr="00B92BAE">
        <w:rPr>
          <w:rFonts w:ascii="Calibri" w:hAnsi="Calibri"/>
          <w:color w:val="000000"/>
        </w:rPr>
        <w:t>sted below</w:t>
      </w:r>
      <w:r w:rsidR="00B92BAE" w:rsidRPr="00B92BAE">
        <w:rPr>
          <w:rFonts w:ascii="Calibri" w:hAnsi="Calibri"/>
          <w:color w:val="000000"/>
        </w:rPr>
        <w:t xml:space="preserve">.  </w:t>
      </w:r>
      <w:r w:rsidR="008F0423" w:rsidRPr="00B92BAE">
        <w:rPr>
          <w:rFonts w:ascii="Calibri" w:hAnsi="Calibri"/>
          <w:color w:val="000000"/>
        </w:rPr>
        <w:t>Some choices include one book while others include two books.  After reading,</w:t>
      </w:r>
      <w:r w:rsidR="00BE50BC" w:rsidRPr="00B92BAE">
        <w:rPr>
          <w:rFonts w:ascii="Calibri" w:hAnsi="Calibri"/>
          <w:color w:val="000000"/>
        </w:rPr>
        <w:t xml:space="preserve"> complete a </w:t>
      </w:r>
      <w:r w:rsidR="00BE50BC" w:rsidRPr="00B92BAE">
        <w:rPr>
          <w:rFonts w:ascii="Calibri" w:hAnsi="Calibri"/>
          <w:b/>
          <w:color w:val="000000"/>
          <w:u w:val="single"/>
        </w:rPr>
        <w:t>one-pager</w:t>
      </w:r>
      <w:r w:rsidR="00BE50BC" w:rsidRPr="00B92BAE">
        <w:rPr>
          <w:rFonts w:ascii="Calibri" w:hAnsi="Calibri"/>
          <w:color w:val="000000"/>
        </w:rPr>
        <w:t xml:space="preserve">. </w:t>
      </w:r>
      <w:r w:rsidRPr="00B92BAE">
        <w:rPr>
          <w:rFonts w:ascii="Calibri" w:hAnsi="Calibri"/>
          <w:color w:val="000000"/>
        </w:rPr>
        <w:t xml:space="preserve"> </w:t>
      </w:r>
      <w:r w:rsidR="00BE50BC" w:rsidRPr="00B92BAE">
        <w:rPr>
          <w:rFonts w:ascii="Calibri" w:hAnsi="Calibri"/>
          <w:color w:val="000000"/>
        </w:rPr>
        <w:t>Directions for completing a one-pager can be found on Mrs. Hooper’s and Mr. James’ websites</w:t>
      </w:r>
      <w:r w:rsidR="00DD6FD4" w:rsidRPr="00B92BAE">
        <w:rPr>
          <w:rFonts w:ascii="Calibri" w:hAnsi="Calibri"/>
          <w:color w:val="000000"/>
        </w:rPr>
        <w:t xml:space="preserve"> (find links from school homepage)</w:t>
      </w:r>
      <w:r w:rsidR="00BE50BC" w:rsidRPr="00B92BAE">
        <w:rPr>
          <w:rFonts w:ascii="Calibri" w:hAnsi="Calibri"/>
          <w:color w:val="000000"/>
        </w:rPr>
        <w:t>.</w:t>
      </w:r>
      <w:r w:rsidR="00C5179E" w:rsidRPr="00B92BAE">
        <w:rPr>
          <w:rFonts w:ascii="Calibri" w:hAnsi="Calibri"/>
          <w:color w:val="000000"/>
        </w:rPr>
        <w:t xml:space="preserve">  </w:t>
      </w:r>
      <w:r w:rsidR="00C5179E" w:rsidRPr="00B92BAE">
        <w:rPr>
          <w:rFonts w:ascii="Calibri" w:hAnsi="Calibri"/>
          <w:b/>
          <w:color w:val="000000"/>
          <w:u w:val="single"/>
        </w:rPr>
        <w:t>Bring your book</w:t>
      </w:r>
      <w:r w:rsidR="00CF0B98" w:rsidRPr="00B92BAE">
        <w:rPr>
          <w:rFonts w:ascii="Calibri" w:hAnsi="Calibri"/>
          <w:b/>
          <w:color w:val="000000"/>
          <w:u w:val="single"/>
        </w:rPr>
        <w:t>(s)</w:t>
      </w:r>
      <w:r w:rsidR="00C5179E" w:rsidRPr="00B92BAE">
        <w:rPr>
          <w:rFonts w:ascii="Calibri" w:hAnsi="Calibri"/>
          <w:b/>
          <w:color w:val="000000"/>
          <w:u w:val="single"/>
        </w:rPr>
        <w:t xml:space="preserve"> and your one-pager</w:t>
      </w:r>
      <w:r w:rsidR="00C5179E" w:rsidRPr="00B92BAE">
        <w:rPr>
          <w:rFonts w:ascii="Calibri" w:hAnsi="Calibri"/>
          <w:color w:val="000000"/>
        </w:rPr>
        <w:t xml:space="preserve"> to school on </w:t>
      </w:r>
      <w:r w:rsidR="00E37F89">
        <w:rPr>
          <w:rFonts w:ascii="Calibri" w:hAnsi="Calibri"/>
          <w:color w:val="000000"/>
        </w:rPr>
        <w:t>Monday, July 23</w:t>
      </w:r>
      <w:r w:rsidR="00E37F89" w:rsidRPr="00E37F89">
        <w:rPr>
          <w:rFonts w:ascii="Calibri" w:hAnsi="Calibri"/>
          <w:color w:val="000000"/>
          <w:vertAlign w:val="superscript"/>
        </w:rPr>
        <w:t>rd</w:t>
      </w:r>
      <w:r w:rsidR="00E37F89">
        <w:rPr>
          <w:rFonts w:ascii="Calibri" w:hAnsi="Calibri"/>
          <w:color w:val="000000"/>
        </w:rPr>
        <w:t xml:space="preserve"> </w:t>
      </w:r>
      <w:r w:rsidR="003D766A" w:rsidRPr="00B92BAE">
        <w:rPr>
          <w:rFonts w:ascii="Calibri" w:hAnsi="Calibri"/>
          <w:color w:val="000000"/>
        </w:rPr>
        <w:t xml:space="preserve">and </w:t>
      </w:r>
      <w:r w:rsidR="003D766A" w:rsidRPr="00B92BAE">
        <w:rPr>
          <w:rFonts w:ascii="Calibri" w:hAnsi="Calibri"/>
          <w:b/>
          <w:color w:val="000000"/>
          <w:u w:val="single"/>
        </w:rPr>
        <w:t>be prepared for a quiz</w:t>
      </w:r>
      <w:r w:rsidR="003D766A" w:rsidRPr="00B92BAE">
        <w:rPr>
          <w:rFonts w:ascii="Calibri" w:hAnsi="Calibri"/>
          <w:color w:val="000000"/>
        </w:rPr>
        <w:t xml:space="preserve"> over whatever book</w:t>
      </w:r>
      <w:r w:rsidR="00E670C0" w:rsidRPr="00B92BAE">
        <w:rPr>
          <w:rFonts w:ascii="Calibri" w:hAnsi="Calibri"/>
          <w:color w:val="000000"/>
        </w:rPr>
        <w:t>(s)</w:t>
      </w:r>
      <w:r w:rsidR="003D766A" w:rsidRPr="00B92BAE">
        <w:rPr>
          <w:rFonts w:ascii="Calibri" w:hAnsi="Calibri"/>
          <w:color w:val="000000"/>
        </w:rPr>
        <w:t xml:space="preserve"> you read. </w:t>
      </w:r>
      <w:r w:rsidR="00012566" w:rsidRPr="00B92BAE">
        <w:rPr>
          <w:rFonts w:ascii="Calibri" w:hAnsi="Calibri"/>
          <w:color w:val="000000"/>
        </w:rPr>
        <w:t xml:space="preserve"> Please note that if a book is borrowed from the public library, then students will not be able to annotate the text and must take notes on their own paper as they read over the summer and as they participate in book circles upon returning to school.  </w:t>
      </w:r>
      <w:r w:rsidR="00B92BAE" w:rsidRPr="00B92BAE">
        <w:rPr>
          <w:rFonts w:ascii="Calibri" w:hAnsi="Calibri"/>
          <w:color w:val="000000"/>
        </w:rPr>
        <w:t>E-books are acceptable if a student has an electronic device that can be brought with them to school.</w:t>
      </w:r>
    </w:p>
    <w:p w14:paraId="5691FFA7" w14:textId="77777777" w:rsidR="00CF0B98" w:rsidRPr="00B92BAE" w:rsidRDefault="00CF0B98" w:rsidP="00D74A89">
      <w:pPr>
        <w:contextualSpacing/>
        <w:rPr>
          <w:rFonts w:ascii="Calibri" w:hAnsi="Calibri"/>
          <w:color w:val="000000"/>
        </w:rPr>
      </w:pPr>
    </w:p>
    <w:p w14:paraId="479A1D36" w14:textId="77777777" w:rsidR="00CF0B98" w:rsidRPr="00B92BAE" w:rsidRDefault="00205A26" w:rsidP="00CF0B98">
      <w:pPr>
        <w:pStyle w:val="ListParagraph"/>
        <w:numPr>
          <w:ilvl w:val="0"/>
          <w:numId w:val="4"/>
        </w:numPr>
        <w:contextualSpacing/>
        <w:rPr>
          <w:rFonts w:ascii="Calibri" w:hAnsi="Calibri"/>
          <w:color w:val="000000"/>
          <w:sz w:val="20"/>
          <w:szCs w:val="21"/>
        </w:rPr>
      </w:pPr>
      <w:r w:rsidRPr="00B92BAE">
        <w:rPr>
          <w:rFonts w:ascii="Calibri" w:hAnsi="Calibri"/>
          <w:i/>
          <w:color w:val="000000"/>
          <w:sz w:val="20"/>
          <w:szCs w:val="21"/>
        </w:rPr>
        <w:t xml:space="preserve">Who Was Gandhi? </w:t>
      </w:r>
      <w:r w:rsidRPr="00B92BAE">
        <w:rPr>
          <w:rFonts w:ascii="Calibri" w:hAnsi="Calibri"/>
          <w:color w:val="000000"/>
          <w:sz w:val="20"/>
          <w:szCs w:val="21"/>
        </w:rPr>
        <w:t xml:space="preserve">By Dana </w:t>
      </w:r>
      <w:proofErr w:type="spellStart"/>
      <w:r w:rsidRPr="00B92BAE">
        <w:rPr>
          <w:rFonts w:ascii="Calibri" w:hAnsi="Calibri"/>
          <w:color w:val="000000"/>
          <w:sz w:val="20"/>
          <w:szCs w:val="21"/>
        </w:rPr>
        <w:t>Meachen</w:t>
      </w:r>
      <w:proofErr w:type="spellEnd"/>
      <w:r w:rsidRPr="00B92BAE">
        <w:rPr>
          <w:rFonts w:ascii="Calibri" w:hAnsi="Calibri"/>
          <w:color w:val="000000"/>
          <w:sz w:val="20"/>
          <w:szCs w:val="21"/>
        </w:rPr>
        <w:t xml:space="preserve"> Rau </w:t>
      </w:r>
      <w:r w:rsidRPr="00B92BAE">
        <w:rPr>
          <w:rFonts w:ascii="Calibri" w:hAnsi="Calibri"/>
          <w:b/>
          <w:color w:val="000000"/>
          <w:sz w:val="20"/>
          <w:szCs w:val="21"/>
          <w:u w:val="single"/>
        </w:rPr>
        <w:t>and</w:t>
      </w:r>
      <w:r w:rsidRPr="00B92BAE">
        <w:rPr>
          <w:rFonts w:ascii="Calibri" w:hAnsi="Calibri"/>
          <w:color w:val="000000"/>
          <w:sz w:val="20"/>
          <w:szCs w:val="21"/>
        </w:rPr>
        <w:t xml:space="preserve"> </w:t>
      </w:r>
      <w:r w:rsidRPr="00B92BAE">
        <w:rPr>
          <w:rFonts w:ascii="Calibri" w:hAnsi="Calibri"/>
          <w:i/>
          <w:color w:val="000000"/>
          <w:sz w:val="20"/>
          <w:szCs w:val="21"/>
        </w:rPr>
        <w:t xml:space="preserve">Who Was Nelson Mandela? </w:t>
      </w:r>
      <w:r w:rsidRPr="00B92BAE">
        <w:rPr>
          <w:rFonts w:ascii="Calibri" w:hAnsi="Calibri"/>
          <w:color w:val="000000"/>
          <w:sz w:val="20"/>
          <w:szCs w:val="21"/>
        </w:rPr>
        <w:t xml:space="preserve">By Pam Pollack and Meg </w:t>
      </w:r>
      <w:proofErr w:type="spellStart"/>
      <w:r w:rsidRPr="00B92BAE">
        <w:rPr>
          <w:rFonts w:ascii="Calibri" w:hAnsi="Calibri"/>
          <w:color w:val="000000"/>
          <w:sz w:val="20"/>
          <w:szCs w:val="21"/>
        </w:rPr>
        <w:t>Belviso</w:t>
      </w:r>
      <w:proofErr w:type="spellEnd"/>
      <w:r w:rsidRPr="00B92BAE">
        <w:rPr>
          <w:rFonts w:ascii="Calibri" w:hAnsi="Calibri"/>
          <w:color w:val="000000"/>
          <w:sz w:val="20"/>
          <w:szCs w:val="21"/>
        </w:rPr>
        <w:t xml:space="preserve"> (these are two of the graphic novels</w:t>
      </w:r>
      <w:r w:rsidR="008F0423" w:rsidRPr="00B92BAE">
        <w:rPr>
          <w:rFonts w:ascii="Calibri" w:hAnsi="Calibri"/>
          <w:color w:val="000000"/>
          <w:sz w:val="20"/>
          <w:szCs w:val="21"/>
        </w:rPr>
        <w:t xml:space="preserve"> from the “Who Was” book series)</w:t>
      </w:r>
    </w:p>
    <w:p w14:paraId="3F4DFD38" w14:textId="77777777" w:rsidR="008F0423" w:rsidRPr="00B92BAE" w:rsidRDefault="008F0423" w:rsidP="00CF0B98">
      <w:pPr>
        <w:pStyle w:val="ListParagraph"/>
        <w:numPr>
          <w:ilvl w:val="0"/>
          <w:numId w:val="4"/>
        </w:numPr>
        <w:contextualSpacing/>
        <w:rPr>
          <w:rFonts w:ascii="Calibri" w:hAnsi="Calibri"/>
          <w:color w:val="000000"/>
          <w:sz w:val="20"/>
          <w:szCs w:val="21"/>
        </w:rPr>
      </w:pPr>
      <w:r w:rsidRPr="00B92BAE">
        <w:rPr>
          <w:rFonts w:ascii="Calibri" w:hAnsi="Calibri"/>
          <w:i/>
          <w:color w:val="000000"/>
          <w:sz w:val="20"/>
          <w:szCs w:val="21"/>
        </w:rPr>
        <w:t xml:space="preserve">The Devil’s Arithmetic </w:t>
      </w:r>
      <w:r w:rsidRPr="00B92BAE">
        <w:rPr>
          <w:rFonts w:ascii="Calibri" w:hAnsi="Calibri"/>
          <w:color w:val="000000"/>
          <w:sz w:val="20"/>
          <w:szCs w:val="21"/>
        </w:rPr>
        <w:t>by Jane Yolen</w:t>
      </w:r>
    </w:p>
    <w:p w14:paraId="51C9F59F" w14:textId="77777777" w:rsidR="008F0423" w:rsidRPr="00B92BAE" w:rsidRDefault="008F0423" w:rsidP="00CF0B98">
      <w:pPr>
        <w:pStyle w:val="ListParagraph"/>
        <w:numPr>
          <w:ilvl w:val="0"/>
          <w:numId w:val="4"/>
        </w:numPr>
        <w:contextualSpacing/>
        <w:rPr>
          <w:rFonts w:ascii="Calibri" w:hAnsi="Calibri"/>
          <w:color w:val="000000"/>
          <w:sz w:val="20"/>
          <w:szCs w:val="21"/>
        </w:rPr>
      </w:pPr>
      <w:r w:rsidRPr="00B92BAE">
        <w:rPr>
          <w:rFonts w:ascii="Calibri" w:hAnsi="Calibri"/>
          <w:i/>
          <w:color w:val="000000"/>
          <w:sz w:val="20"/>
          <w:szCs w:val="21"/>
        </w:rPr>
        <w:t xml:space="preserve">The Killing Sea </w:t>
      </w:r>
      <w:r w:rsidRPr="00B92BAE">
        <w:rPr>
          <w:rFonts w:ascii="Calibri" w:hAnsi="Calibri"/>
          <w:color w:val="000000"/>
          <w:sz w:val="20"/>
          <w:szCs w:val="21"/>
        </w:rPr>
        <w:t>by Richard Lewis</w:t>
      </w:r>
    </w:p>
    <w:p w14:paraId="4892024C" w14:textId="77777777" w:rsidR="008F0423" w:rsidRPr="00B92BAE" w:rsidRDefault="008F0423" w:rsidP="00CF0B98">
      <w:pPr>
        <w:pStyle w:val="ListParagraph"/>
        <w:numPr>
          <w:ilvl w:val="0"/>
          <w:numId w:val="4"/>
        </w:numPr>
        <w:contextualSpacing/>
        <w:rPr>
          <w:rFonts w:ascii="Calibri" w:hAnsi="Calibri"/>
          <w:color w:val="000000"/>
          <w:sz w:val="20"/>
          <w:szCs w:val="21"/>
        </w:rPr>
      </w:pPr>
      <w:r w:rsidRPr="00B92BAE">
        <w:rPr>
          <w:rFonts w:ascii="Calibri" w:hAnsi="Calibri"/>
          <w:i/>
          <w:color w:val="000000"/>
          <w:sz w:val="20"/>
          <w:szCs w:val="21"/>
        </w:rPr>
        <w:t xml:space="preserve">Facing the Lion: Growing Up </w:t>
      </w:r>
      <w:proofErr w:type="spellStart"/>
      <w:r w:rsidRPr="00B92BAE">
        <w:rPr>
          <w:rFonts w:ascii="Calibri" w:hAnsi="Calibri"/>
          <w:i/>
          <w:color w:val="000000"/>
          <w:sz w:val="20"/>
          <w:szCs w:val="21"/>
        </w:rPr>
        <w:t>Maasai</w:t>
      </w:r>
      <w:proofErr w:type="spellEnd"/>
      <w:r w:rsidRPr="00B92BAE">
        <w:rPr>
          <w:rFonts w:ascii="Calibri" w:hAnsi="Calibri"/>
          <w:i/>
          <w:color w:val="000000"/>
          <w:sz w:val="20"/>
          <w:szCs w:val="21"/>
        </w:rPr>
        <w:t xml:space="preserve"> on the African Savanna </w:t>
      </w:r>
      <w:r w:rsidRPr="00B92BAE">
        <w:rPr>
          <w:rFonts w:ascii="Calibri" w:hAnsi="Calibri"/>
          <w:color w:val="000000"/>
          <w:sz w:val="20"/>
          <w:szCs w:val="21"/>
        </w:rPr>
        <w:t xml:space="preserve">by Joseph </w:t>
      </w:r>
      <w:proofErr w:type="spellStart"/>
      <w:r w:rsidRPr="00B92BAE">
        <w:rPr>
          <w:rFonts w:ascii="Calibri" w:hAnsi="Calibri"/>
          <w:color w:val="000000"/>
          <w:sz w:val="20"/>
          <w:szCs w:val="21"/>
        </w:rPr>
        <w:t>Lemasolai</w:t>
      </w:r>
      <w:proofErr w:type="spellEnd"/>
      <w:r w:rsidRPr="00B92BAE">
        <w:rPr>
          <w:rFonts w:ascii="Calibri" w:hAnsi="Calibri"/>
          <w:color w:val="000000"/>
          <w:sz w:val="20"/>
          <w:szCs w:val="21"/>
        </w:rPr>
        <w:t xml:space="preserve"> </w:t>
      </w:r>
      <w:proofErr w:type="spellStart"/>
      <w:r w:rsidRPr="00B92BAE">
        <w:rPr>
          <w:rFonts w:ascii="Calibri" w:hAnsi="Calibri"/>
          <w:color w:val="000000"/>
          <w:sz w:val="20"/>
          <w:szCs w:val="21"/>
        </w:rPr>
        <w:t>Lekuton</w:t>
      </w:r>
      <w:proofErr w:type="spellEnd"/>
    </w:p>
    <w:p w14:paraId="541CD95B" w14:textId="77777777" w:rsidR="008F0423" w:rsidRPr="00B92BAE" w:rsidRDefault="008F0423" w:rsidP="00CF0B98">
      <w:pPr>
        <w:pStyle w:val="ListParagraph"/>
        <w:numPr>
          <w:ilvl w:val="0"/>
          <w:numId w:val="4"/>
        </w:numPr>
        <w:contextualSpacing/>
        <w:rPr>
          <w:rFonts w:ascii="Calibri" w:hAnsi="Calibri"/>
          <w:color w:val="000000"/>
          <w:sz w:val="20"/>
          <w:szCs w:val="21"/>
        </w:rPr>
      </w:pPr>
      <w:r w:rsidRPr="00B92BAE">
        <w:rPr>
          <w:rFonts w:ascii="Calibri" w:hAnsi="Calibri"/>
          <w:i/>
          <w:color w:val="000000"/>
          <w:sz w:val="20"/>
          <w:szCs w:val="21"/>
        </w:rPr>
        <w:t xml:space="preserve">I Will Always Write Back: How One Letter Changed Two Lives </w:t>
      </w:r>
      <w:r w:rsidRPr="00B92BAE">
        <w:rPr>
          <w:rFonts w:ascii="Calibri" w:hAnsi="Calibri"/>
          <w:color w:val="000000"/>
          <w:sz w:val="20"/>
          <w:szCs w:val="21"/>
        </w:rPr>
        <w:t xml:space="preserve">by Caitlin </w:t>
      </w:r>
      <w:proofErr w:type="spellStart"/>
      <w:r w:rsidRPr="00B92BAE">
        <w:rPr>
          <w:rFonts w:ascii="Calibri" w:hAnsi="Calibri"/>
          <w:color w:val="000000"/>
          <w:sz w:val="20"/>
          <w:szCs w:val="21"/>
        </w:rPr>
        <w:t>Alifirenka</w:t>
      </w:r>
      <w:proofErr w:type="spellEnd"/>
      <w:r w:rsidRPr="00B92BAE">
        <w:rPr>
          <w:rFonts w:ascii="Calibri" w:hAnsi="Calibri"/>
          <w:color w:val="000000"/>
          <w:sz w:val="20"/>
          <w:szCs w:val="21"/>
        </w:rPr>
        <w:t xml:space="preserve"> and Martin Ganda</w:t>
      </w:r>
    </w:p>
    <w:p w14:paraId="69B6DA63" w14:textId="77777777" w:rsidR="008F0423" w:rsidRPr="00B92BAE" w:rsidRDefault="008F0423" w:rsidP="00CF0B98">
      <w:pPr>
        <w:pStyle w:val="ListParagraph"/>
        <w:numPr>
          <w:ilvl w:val="0"/>
          <w:numId w:val="4"/>
        </w:numPr>
        <w:contextualSpacing/>
        <w:rPr>
          <w:rFonts w:ascii="Calibri" w:hAnsi="Calibri"/>
          <w:color w:val="000000"/>
          <w:sz w:val="20"/>
          <w:szCs w:val="21"/>
        </w:rPr>
      </w:pPr>
      <w:r w:rsidRPr="00B92BAE">
        <w:rPr>
          <w:rFonts w:ascii="Calibri" w:hAnsi="Calibri"/>
          <w:i/>
          <w:color w:val="000000"/>
          <w:sz w:val="20"/>
          <w:szCs w:val="21"/>
        </w:rPr>
        <w:t xml:space="preserve">Chu </w:t>
      </w:r>
      <w:proofErr w:type="spellStart"/>
      <w:r w:rsidRPr="00B92BAE">
        <w:rPr>
          <w:rFonts w:ascii="Calibri" w:hAnsi="Calibri"/>
          <w:i/>
          <w:color w:val="000000"/>
          <w:sz w:val="20"/>
          <w:szCs w:val="21"/>
        </w:rPr>
        <w:t>Ju’s</w:t>
      </w:r>
      <w:proofErr w:type="spellEnd"/>
      <w:r w:rsidRPr="00B92BAE">
        <w:rPr>
          <w:rFonts w:ascii="Calibri" w:hAnsi="Calibri"/>
          <w:i/>
          <w:color w:val="000000"/>
          <w:sz w:val="20"/>
          <w:szCs w:val="21"/>
        </w:rPr>
        <w:t xml:space="preserve"> House </w:t>
      </w:r>
      <w:r w:rsidRPr="00B92BAE">
        <w:rPr>
          <w:rFonts w:ascii="Calibri" w:hAnsi="Calibri"/>
          <w:color w:val="000000"/>
          <w:sz w:val="20"/>
          <w:szCs w:val="21"/>
        </w:rPr>
        <w:t>by Gloria Whelan</w:t>
      </w:r>
    </w:p>
    <w:p w14:paraId="133A4B00" w14:textId="77777777" w:rsidR="008F0423" w:rsidRPr="00B92BAE" w:rsidRDefault="008F0423" w:rsidP="00CF0B98">
      <w:pPr>
        <w:pStyle w:val="ListParagraph"/>
        <w:numPr>
          <w:ilvl w:val="0"/>
          <w:numId w:val="4"/>
        </w:numPr>
        <w:contextualSpacing/>
        <w:rPr>
          <w:rFonts w:ascii="Calibri" w:hAnsi="Calibri"/>
          <w:color w:val="000000"/>
          <w:sz w:val="20"/>
          <w:szCs w:val="21"/>
        </w:rPr>
      </w:pPr>
      <w:r w:rsidRPr="00B92BAE">
        <w:rPr>
          <w:rFonts w:ascii="Calibri" w:hAnsi="Calibri"/>
          <w:i/>
          <w:color w:val="000000"/>
          <w:sz w:val="20"/>
          <w:szCs w:val="21"/>
        </w:rPr>
        <w:t xml:space="preserve">No Summit out of Sight: The True Story of the Youngest Person to Climb the Seven Summits </w:t>
      </w:r>
      <w:r w:rsidRPr="00B92BAE">
        <w:rPr>
          <w:rFonts w:ascii="Calibri" w:hAnsi="Calibri"/>
          <w:color w:val="000000"/>
          <w:sz w:val="20"/>
          <w:szCs w:val="21"/>
        </w:rPr>
        <w:t>by Jordan Romero</w:t>
      </w:r>
    </w:p>
    <w:p w14:paraId="1D6D6F95" w14:textId="77777777" w:rsidR="008F0423" w:rsidRPr="00B92BAE" w:rsidRDefault="008F0423" w:rsidP="00CF0B98">
      <w:pPr>
        <w:pStyle w:val="ListParagraph"/>
        <w:numPr>
          <w:ilvl w:val="0"/>
          <w:numId w:val="4"/>
        </w:numPr>
        <w:contextualSpacing/>
        <w:rPr>
          <w:rFonts w:ascii="Calibri" w:hAnsi="Calibri"/>
          <w:color w:val="000000"/>
          <w:sz w:val="20"/>
          <w:szCs w:val="21"/>
        </w:rPr>
      </w:pPr>
      <w:r w:rsidRPr="00B92BAE">
        <w:rPr>
          <w:rFonts w:ascii="Calibri" w:hAnsi="Calibri"/>
          <w:i/>
          <w:color w:val="000000"/>
          <w:sz w:val="20"/>
          <w:szCs w:val="21"/>
        </w:rPr>
        <w:t xml:space="preserve">Sunrise Over Fallujah </w:t>
      </w:r>
      <w:r w:rsidRPr="00B92BAE">
        <w:rPr>
          <w:rFonts w:ascii="Calibri" w:hAnsi="Calibri"/>
          <w:color w:val="000000"/>
          <w:sz w:val="20"/>
          <w:szCs w:val="21"/>
        </w:rPr>
        <w:t>by Walter Dean Myers</w:t>
      </w:r>
    </w:p>
    <w:p w14:paraId="635A0087" w14:textId="0F3F9F4F" w:rsidR="006733A2" w:rsidRPr="00B92BAE" w:rsidRDefault="006733A2" w:rsidP="006733A2">
      <w:pPr>
        <w:contextualSpacing/>
        <w:rPr>
          <w:rFonts w:cs="Times New Roman"/>
        </w:rPr>
      </w:pPr>
    </w:p>
    <w:p w14:paraId="2CBBE765" w14:textId="4BCA0EE4" w:rsidR="00DD6FD4" w:rsidRPr="00B92BAE" w:rsidRDefault="00DD6FD4" w:rsidP="00DD6FD4">
      <w:pPr>
        <w:ind w:firstLine="180"/>
        <w:contextualSpacing/>
        <w:jc w:val="center"/>
        <w:rPr>
          <w:rFonts w:cs="Times New Roman"/>
          <w:color w:val="0000FF"/>
          <w:sz w:val="28"/>
        </w:rPr>
      </w:pPr>
      <w:r w:rsidRPr="00B92BAE">
        <w:rPr>
          <w:rFonts w:cs="Times New Roman"/>
          <w:color w:val="0000FF"/>
          <w:sz w:val="28"/>
        </w:rPr>
        <w:t>Science Summer Assignment Instructions:</w:t>
      </w:r>
    </w:p>
    <w:p w14:paraId="21AA1859" w14:textId="4419C4BE" w:rsidR="00DD6FD4" w:rsidRPr="00B92BAE" w:rsidRDefault="009C0023" w:rsidP="009C0023">
      <w:pPr>
        <w:contextualSpacing/>
        <w:rPr>
          <w:rFonts w:cs="Times New Roman"/>
        </w:rPr>
      </w:pPr>
      <w:r w:rsidRPr="00B92BAE">
        <w:rPr>
          <w:rFonts w:cs="Times New Roman"/>
        </w:rPr>
        <w:br/>
        <w:t xml:space="preserve">Complete the attached </w:t>
      </w:r>
      <w:r w:rsidRPr="00B92BAE">
        <w:rPr>
          <w:rFonts w:cs="Times New Roman"/>
          <w:b/>
          <w:u w:val="single"/>
        </w:rPr>
        <w:t>“Language of Science” worksheet</w:t>
      </w:r>
      <w:r w:rsidRPr="00B92BAE">
        <w:rPr>
          <w:rFonts w:cs="Times New Roman"/>
        </w:rPr>
        <w:t xml:space="preserve">.  </w:t>
      </w:r>
      <w:r w:rsidR="00520017" w:rsidRPr="00B92BAE">
        <w:rPr>
          <w:rFonts w:cs="Times New Roman"/>
        </w:rPr>
        <w:t>You may write directly on the handout.  This assignment is due on Wednesday, July 18</w:t>
      </w:r>
      <w:r w:rsidR="00520017" w:rsidRPr="00B92BAE">
        <w:rPr>
          <w:rFonts w:cs="Times New Roman"/>
          <w:vertAlign w:val="superscript"/>
        </w:rPr>
        <w:t>th</w:t>
      </w:r>
      <w:r w:rsidR="00520017" w:rsidRPr="00B92BAE">
        <w:rPr>
          <w:rFonts w:cs="Times New Roman"/>
        </w:rPr>
        <w:t xml:space="preserve">. </w:t>
      </w:r>
    </w:p>
    <w:p w14:paraId="2B9D7E8C" w14:textId="540C8C50" w:rsidR="00520017" w:rsidRPr="00B92BAE" w:rsidRDefault="00520017" w:rsidP="009C0023">
      <w:pPr>
        <w:contextualSpacing/>
        <w:rPr>
          <w:rFonts w:cs="Times New Roman"/>
        </w:rPr>
      </w:pPr>
    </w:p>
    <w:p w14:paraId="006FAF89" w14:textId="61134DD7" w:rsidR="00520017" w:rsidRPr="00B92BAE" w:rsidRDefault="00520017" w:rsidP="00520017">
      <w:pPr>
        <w:contextualSpacing/>
        <w:jc w:val="center"/>
        <w:rPr>
          <w:rFonts w:cs="Times New Roman"/>
        </w:rPr>
      </w:pPr>
      <w:r w:rsidRPr="00B92BAE">
        <w:rPr>
          <w:rFonts w:cs="Times New Roman"/>
          <w:color w:val="0000FF"/>
          <w:sz w:val="28"/>
        </w:rPr>
        <w:t>Math Summer Assignment Instructions:</w:t>
      </w:r>
    </w:p>
    <w:p w14:paraId="3C21E987" w14:textId="33E083E2" w:rsidR="00DD6FD4" w:rsidRPr="00B92BAE" w:rsidRDefault="00DD6FD4" w:rsidP="00DD6FD4">
      <w:pPr>
        <w:ind w:firstLine="180"/>
        <w:contextualSpacing/>
        <w:rPr>
          <w:rFonts w:cs="Times New Roman"/>
          <w:color w:val="0000FF"/>
        </w:rPr>
      </w:pPr>
    </w:p>
    <w:p w14:paraId="16CF60A9" w14:textId="436A79D9" w:rsidR="00DD6FD4" w:rsidRPr="00E37F89" w:rsidRDefault="00E37F89" w:rsidP="006733A2">
      <w:pPr>
        <w:contextualSpacing/>
        <w:rPr>
          <w:rFonts w:cs="Times New Roman"/>
        </w:rPr>
      </w:pPr>
      <w:r>
        <w:rPr>
          <w:rFonts w:cs="Times New Roman"/>
        </w:rPr>
        <w:t xml:space="preserve">Complete the attached packet of </w:t>
      </w:r>
      <w:r w:rsidRPr="00E37F89">
        <w:rPr>
          <w:rFonts w:cs="Times New Roman"/>
          <w:b/>
          <w:u w:val="single"/>
        </w:rPr>
        <w:t>50 math problems</w:t>
      </w:r>
      <w:r>
        <w:rPr>
          <w:rFonts w:cs="Times New Roman"/>
        </w:rPr>
        <w:t xml:space="preserve">.  You must </w:t>
      </w:r>
      <w:r>
        <w:rPr>
          <w:rFonts w:cs="Times New Roman"/>
          <w:b/>
          <w:u w:val="single"/>
        </w:rPr>
        <w:t>show your work</w:t>
      </w:r>
      <w:r>
        <w:rPr>
          <w:rFonts w:cs="Times New Roman"/>
        </w:rPr>
        <w:t>.  This assignment is due on Friday, July 20</w:t>
      </w:r>
      <w:r w:rsidRPr="00E37F89">
        <w:rPr>
          <w:rFonts w:cs="Times New Roman"/>
          <w:vertAlign w:val="superscript"/>
        </w:rPr>
        <w:t>th</w:t>
      </w:r>
      <w:r>
        <w:rPr>
          <w:rFonts w:cs="Times New Roman"/>
        </w:rPr>
        <w:t xml:space="preserve">. </w:t>
      </w:r>
      <w:bookmarkStart w:id="0" w:name="_GoBack"/>
      <w:bookmarkEnd w:id="0"/>
    </w:p>
    <w:p w14:paraId="297D3358" w14:textId="77777777" w:rsidR="00DD6FD4" w:rsidRPr="00B92BAE" w:rsidRDefault="00DD6FD4" w:rsidP="006733A2">
      <w:pPr>
        <w:contextualSpacing/>
        <w:rPr>
          <w:rFonts w:cs="Times New Roman"/>
        </w:rPr>
      </w:pPr>
    </w:p>
    <w:p w14:paraId="24D99559" w14:textId="77777777" w:rsidR="008F0423" w:rsidRPr="00B92BAE" w:rsidRDefault="008F0423" w:rsidP="008F0423">
      <w:pPr>
        <w:contextualSpacing/>
        <w:rPr>
          <w:rFonts w:cs="Times New Roman"/>
        </w:rPr>
      </w:pPr>
    </w:p>
    <w:p w14:paraId="68BD38C9" w14:textId="63846C92" w:rsidR="00C5179E" w:rsidRPr="00B92BAE" w:rsidRDefault="00520017" w:rsidP="00BE50BC">
      <w:pPr>
        <w:pStyle w:val="BodyText"/>
        <w:spacing w:before="38"/>
        <w:ind w:left="0" w:right="1587"/>
        <w:rPr>
          <w:rFonts w:asciiTheme="minorHAnsi" w:hAnsiTheme="minorHAnsi"/>
          <w:spacing w:val="-7"/>
          <w:w w:val="105"/>
          <w:sz w:val="22"/>
          <w:szCs w:val="22"/>
        </w:rPr>
      </w:pPr>
      <w:r w:rsidRPr="00B92BAE">
        <w:rPr>
          <w:rFonts w:asciiTheme="minorHAnsi" w:hAnsiTheme="minorHAnsi"/>
          <w:spacing w:val="-7"/>
          <w:w w:val="105"/>
          <w:sz w:val="22"/>
          <w:szCs w:val="22"/>
        </w:rPr>
        <w:t xml:space="preserve">We look forward to meeting each of you in July. </w:t>
      </w:r>
    </w:p>
    <w:p w14:paraId="4CAAF509" w14:textId="77777777" w:rsidR="008F0423" w:rsidRPr="00B92BAE" w:rsidRDefault="008F0423" w:rsidP="00BE50BC">
      <w:pPr>
        <w:pStyle w:val="BodyText"/>
        <w:spacing w:before="38"/>
        <w:ind w:left="0" w:right="1587"/>
        <w:rPr>
          <w:rFonts w:asciiTheme="minorHAnsi" w:hAnsiTheme="minorHAnsi"/>
          <w:spacing w:val="-7"/>
          <w:w w:val="105"/>
          <w:sz w:val="22"/>
          <w:szCs w:val="22"/>
        </w:rPr>
      </w:pPr>
    </w:p>
    <w:p w14:paraId="1E52F0BB" w14:textId="77777777" w:rsidR="00691988" w:rsidRPr="00B92BAE" w:rsidRDefault="006733A2" w:rsidP="00BE50BC">
      <w:pPr>
        <w:pStyle w:val="BodyText"/>
        <w:spacing w:before="38"/>
        <w:ind w:left="0" w:right="1587"/>
        <w:rPr>
          <w:rFonts w:asciiTheme="minorHAnsi" w:hAnsiTheme="minorHAnsi"/>
          <w:sz w:val="22"/>
          <w:szCs w:val="22"/>
        </w:rPr>
      </w:pPr>
      <w:r w:rsidRPr="00B92BAE">
        <w:rPr>
          <w:rFonts w:asciiTheme="minorHAnsi" w:hAnsiTheme="minorHAnsi"/>
          <w:spacing w:val="2"/>
          <w:w w:val="105"/>
          <w:sz w:val="22"/>
          <w:szCs w:val="22"/>
        </w:rPr>
        <w:t>S</w:t>
      </w:r>
      <w:r w:rsidRPr="00B92BAE">
        <w:rPr>
          <w:rFonts w:asciiTheme="minorHAnsi" w:hAnsiTheme="minorHAnsi"/>
          <w:w w:val="105"/>
          <w:sz w:val="22"/>
          <w:szCs w:val="22"/>
        </w:rPr>
        <w:t>i</w:t>
      </w:r>
      <w:r w:rsidRPr="00B92BAE">
        <w:rPr>
          <w:rFonts w:asciiTheme="minorHAnsi" w:hAnsiTheme="minorHAnsi"/>
          <w:spacing w:val="2"/>
          <w:w w:val="105"/>
          <w:sz w:val="22"/>
          <w:szCs w:val="22"/>
        </w:rPr>
        <w:t>n</w:t>
      </w:r>
      <w:r w:rsidRPr="00B92BAE">
        <w:rPr>
          <w:rFonts w:asciiTheme="minorHAnsi" w:hAnsiTheme="minorHAnsi"/>
          <w:spacing w:val="1"/>
          <w:w w:val="105"/>
          <w:sz w:val="22"/>
          <w:szCs w:val="22"/>
        </w:rPr>
        <w:t>cerely</w:t>
      </w:r>
      <w:r w:rsidRPr="00B92BAE">
        <w:rPr>
          <w:rFonts w:asciiTheme="minorHAnsi" w:hAnsiTheme="minorHAnsi"/>
          <w:w w:val="105"/>
          <w:sz w:val="22"/>
          <w:szCs w:val="22"/>
        </w:rPr>
        <w:t>,</w:t>
      </w:r>
    </w:p>
    <w:p w14:paraId="2906AA1F" w14:textId="77777777" w:rsidR="00691988" w:rsidRPr="00B92BAE" w:rsidRDefault="00691988" w:rsidP="00D74A89">
      <w:pPr>
        <w:spacing w:before="3" w:line="240" w:lineRule="exact"/>
        <w:ind w:left="102"/>
        <w:rPr>
          <w:sz w:val="28"/>
          <w:szCs w:val="24"/>
        </w:rPr>
      </w:pPr>
    </w:p>
    <w:p w14:paraId="65F88671" w14:textId="28EE6BB7" w:rsidR="0079218D" w:rsidRPr="00B92BAE" w:rsidRDefault="00BE50BC" w:rsidP="00D74A89">
      <w:pPr>
        <w:pStyle w:val="BodyText"/>
        <w:tabs>
          <w:tab w:val="left" w:pos="4422"/>
        </w:tabs>
        <w:ind w:left="0"/>
        <w:rPr>
          <w:rFonts w:asciiTheme="minorHAnsi" w:hAnsiTheme="minorHAnsi"/>
          <w:spacing w:val="1"/>
          <w:w w:val="105"/>
          <w:sz w:val="20"/>
        </w:rPr>
      </w:pPr>
      <w:r w:rsidRPr="00B92BAE">
        <w:rPr>
          <w:rFonts w:asciiTheme="minorHAnsi" w:hAnsiTheme="minorHAnsi"/>
          <w:b/>
          <w:spacing w:val="1"/>
          <w:w w:val="105"/>
          <w:sz w:val="20"/>
        </w:rPr>
        <w:t>Mr. Antwan James</w:t>
      </w:r>
      <w:r w:rsidR="00520017" w:rsidRPr="00B92BAE">
        <w:rPr>
          <w:rFonts w:asciiTheme="minorHAnsi" w:hAnsiTheme="minorHAnsi"/>
          <w:b/>
          <w:spacing w:val="1"/>
          <w:w w:val="105"/>
          <w:sz w:val="20"/>
        </w:rPr>
        <w:tab/>
      </w:r>
      <w:r w:rsidR="00520017" w:rsidRPr="00B92BAE">
        <w:rPr>
          <w:rFonts w:asciiTheme="minorHAnsi" w:hAnsiTheme="minorHAnsi"/>
          <w:b/>
          <w:spacing w:val="1"/>
          <w:w w:val="105"/>
          <w:sz w:val="20"/>
        </w:rPr>
        <w:tab/>
      </w:r>
      <w:r w:rsidR="00520017" w:rsidRPr="00B92BAE">
        <w:rPr>
          <w:rFonts w:asciiTheme="minorHAnsi" w:hAnsiTheme="minorHAnsi"/>
          <w:b/>
          <w:spacing w:val="1"/>
          <w:w w:val="105"/>
          <w:sz w:val="20"/>
        </w:rPr>
        <w:tab/>
      </w:r>
      <w:r w:rsidR="00520017" w:rsidRPr="00B92BAE">
        <w:rPr>
          <w:rFonts w:asciiTheme="minorHAnsi" w:hAnsiTheme="minorHAnsi"/>
          <w:b/>
          <w:spacing w:val="1"/>
          <w:w w:val="105"/>
          <w:sz w:val="20"/>
        </w:rPr>
        <w:tab/>
        <w:t xml:space="preserve">Mrs. </w:t>
      </w:r>
      <w:proofErr w:type="spellStart"/>
      <w:r w:rsidR="00520017" w:rsidRPr="00B92BAE">
        <w:rPr>
          <w:rFonts w:asciiTheme="minorHAnsi" w:hAnsiTheme="minorHAnsi"/>
          <w:b/>
          <w:spacing w:val="1"/>
          <w:w w:val="105"/>
          <w:sz w:val="20"/>
        </w:rPr>
        <w:t>Reshawndra</w:t>
      </w:r>
      <w:proofErr w:type="spellEnd"/>
      <w:r w:rsidR="00520017" w:rsidRPr="00B92BAE">
        <w:rPr>
          <w:rFonts w:asciiTheme="minorHAnsi" w:hAnsiTheme="minorHAnsi"/>
          <w:b/>
          <w:spacing w:val="1"/>
          <w:w w:val="105"/>
          <w:sz w:val="20"/>
        </w:rPr>
        <w:t xml:space="preserve"> Hutchins-Trapp</w:t>
      </w:r>
    </w:p>
    <w:p w14:paraId="7433922D" w14:textId="1EB9EECF" w:rsidR="00520017" w:rsidRPr="00B92BAE" w:rsidRDefault="0079218D" w:rsidP="00520017">
      <w:pPr>
        <w:pStyle w:val="BodyText"/>
        <w:tabs>
          <w:tab w:val="left" w:pos="4422"/>
        </w:tabs>
        <w:ind w:left="0"/>
        <w:rPr>
          <w:rStyle w:val="Hyperlink"/>
          <w:rFonts w:asciiTheme="minorHAnsi" w:hAnsiTheme="minorHAnsi"/>
          <w:color w:val="auto"/>
          <w:sz w:val="20"/>
          <w:u w:val="none"/>
        </w:rPr>
      </w:pPr>
      <w:r w:rsidRPr="00B92BAE">
        <w:rPr>
          <w:rFonts w:asciiTheme="minorHAnsi" w:hAnsiTheme="minorHAnsi"/>
          <w:spacing w:val="1"/>
          <w:w w:val="105"/>
          <w:sz w:val="20"/>
        </w:rPr>
        <w:t>Honors English/Language Arts</w:t>
      </w:r>
      <w:r w:rsidR="006733A2" w:rsidRPr="00B92BAE">
        <w:rPr>
          <w:rFonts w:asciiTheme="minorHAnsi" w:hAnsiTheme="minorHAnsi"/>
          <w:w w:val="105"/>
          <w:sz w:val="20"/>
        </w:rPr>
        <w:tab/>
      </w:r>
      <w:r w:rsidR="00520017" w:rsidRPr="00B92BAE">
        <w:rPr>
          <w:rFonts w:asciiTheme="minorHAnsi" w:hAnsiTheme="minorHAnsi"/>
          <w:w w:val="105"/>
          <w:sz w:val="20"/>
        </w:rPr>
        <w:tab/>
      </w:r>
      <w:r w:rsidR="00520017" w:rsidRPr="00B92BAE">
        <w:rPr>
          <w:rFonts w:asciiTheme="minorHAnsi" w:hAnsiTheme="minorHAnsi"/>
          <w:w w:val="105"/>
          <w:sz w:val="20"/>
        </w:rPr>
        <w:tab/>
      </w:r>
      <w:r w:rsidR="00520017" w:rsidRPr="00B92BAE">
        <w:rPr>
          <w:rFonts w:asciiTheme="minorHAnsi" w:hAnsiTheme="minorHAnsi"/>
          <w:w w:val="105"/>
          <w:sz w:val="20"/>
        </w:rPr>
        <w:tab/>
        <w:t>Honors Life Science</w:t>
      </w:r>
      <w:r w:rsidR="00520017" w:rsidRPr="00B92BAE">
        <w:rPr>
          <w:rStyle w:val="Hyperlink"/>
          <w:rFonts w:asciiTheme="minorHAnsi" w:hAnsiTheme="minorHAnsi"/>
          <w:sz w:val="20"/>
          <w:szCs w:val="18"/>
        </w:rPr>
        <w:br/>
      </w:r>
    </w:p>
    <w:p w14:paraId="5C9C000C" w14:textId="05AC6E54" w:rsidR="00691988" w:rsidRPr="0079218D" w:rsidRDefault="00671297" w:rsidP="00E37F89">
      <w:pPr>
        <w:pStyle w:val="BodyText"/>
        <w:tabs>
          <w:tab w:val="left" w:pos="4422"/>
        </w:tabs>
        <w:spacing w:before="12"/>
        <w:ind w:left="0"/>
        <w:rPr>
          <w:sz w:val="20"/>
          <w:szCs w:val="20"/>
        </w:rPr>
      </w:pPr>
      <w:hyperlink r:id="rId6" w:history="1"/>
      <w:r w:rsidR="00E670C0" w:rsidRPr="00B92BAE">
        <w:rPr>
          <w:rFonts w:asciiTheme="minorHAnsi" w:hAnsiTheme="minorHAnsi"/>
          <w:b/>
          <w:bCs/>
          <w:spacing w:val="2"/>
          <w:w w:val="105"/>
          <w:sz w:val="20"/>
          <w:szCs w:val="18"/>
        </w:rPr>
        <w:t>Mrs. Elizabeth Hooper</w:t>
      </w:r>
      <w:r w:rsidR="00520017" w:rsidRPr="00B92BAE">
        <w:rPr>
          <w:rFonts w:asciiTheme="minorHAnsi" w:hAnsiTheme="minorHAnsi"/>
          <w:b/>
          <w:bCs/>
          <w:spacing w:val="2"/>
          <w:w w:val="105"/>
          <w:sz w:val="20"/>
          <w:szCs w:val="18"/>
        </w:rPr>
        <w:tab/>
      </w:r>
      <w:r w:rsidR="00520017" w:rsidRPr="00B92BAE">
        <w:rPr>
          <w:rFonts w:asciiTheme="minorHAnsi" w:hAnsiTheme="minorHAnsi"/>
          <w:b/>
          <w:bCs/>
          <w:spacing w:val="2"/>
          <w:w w:val="105"/>
          <w:sz w:val="20"/>
          <w:szCs w:val="18"/>
        </w:rPr>
        <w:tab/>
      </w:r>
      <w:r w:rsidR="00520017" w:rsidRPr="00B92BAE">
        <w:rPr>
          <w:rFonts w:asciiTheme="minorHAnsi" w:hAnsiTheme="minorHAnsi"/>
          <w:b/>
          <w:bCs/>
          <w:spacing w:val="2"/>
          <w:w w:val="105"/>
          <w:sz w:val="20"/>
          <w:szCs w:val="18"/>
        </w:rPr>
        <w:tab/>
      </w:r>
      <w:r w:rsidR="00520017" w:rsidRPr="00B92BAE">
        <w:rPr>
          <w:rFonts w:asciiTheme="minorHAnsi" w:hAnsiTheme="minorHAnsi"/>
          <w:b/>
          <w:bCs/>
          <w:spacing w:val="2"/>
          <w:w w:val="105"/>
          <w:sz w:val="20"/>
          <w:szCs w:val="18"/>
        </w:rPr>
        <w:tab/>
        <w:t>Mrs. Sonja Sheffield</w:t>
      </w:r>
      <w:r w:rsidR="006733A2" w:rsidRPr="00B92BAE">
        <w:rPr>
          <w:rFonts w:asciiTheme="minorHAnsi" w:hAnsiTheme="minorHAnsi"/>
          <w:w w:val="105"/>
          <w:sz w:val="20"/>
        </w:rPr>
        <w:tab/>
      </w:r>
      <w:r w:rsidR="0079218D" w:rsidRPr="00B92BAE">
        <w:rPr>
          <w:rFonts w:asciiTheme="minorHAnsi" w:hAnsiTheme="minorHAnsi"/>
          <w:spacing w:val="2"/>
          <w:w w:val="105"/>
          <w:sz w:val="20"/>
          <w:szCs w:val="18"/>
        </w:rPr>
        <w:t xml:space="preserve"> </w:t>
      </w:r>
      <w:r w:rsidR="00520017" w:rsidRPr="00B92BAE">
        <w:rPr>
          <w:rFonts w:asciiTheme="minorHAnsi" w:hAnsiTheme="minorHAnsi"/>
          <w:sz w:val="20"/>
          <w:szCs w:val="18"/>
        </w:rPr>
        <w:br/>
      </w:r>
      <w:r w:rsidR="00BE50BC" w:rsidRPr="00B92BAE">
        <w:rPr>
          <w:rFonts w:asciiTheme="minorHAnsi" w:hAnsiTheme="minorHAnsi"/>
          <w:spacing w:val="2"/>
          <w:w w:val="105"/>
          <w:sz w:val="20"/>
        </w:rPr>
        <w:t>Honors World</w:t>
      </w:r>
      <w:r w:rsidR="0079218D" w:rsidRPr="00B92BAE">
        <w:rPr>
          <w:rFonts w:asciiTheme="minorHAnsi" w:hAnsiTheme="minorHAnsi"/>
          <w:spacing w:val="2"/>
          <w:w w:val="105"/>
          <w:sz w:val="20"/>
        </w:rPr>
        <w:t xml:space="preserve"> Studies</w:t>
      </w:r>
      <w:r w:rsidR="0079218D" w:rsidRPr="00B92BAE">
        <w:rPr>
          <w:rFonts w:asciiTheme="minorHAnsi" w:hAnsiTheme="minorHAnsi"/>
          <w:spacing w:val="2"/>
          <w:w w:val="105"/>
          <w:sz w:val="20"/>
        </w:rPr>
        <w:tab/>
      </w:r>
      <w:r w:rsidR="006733A2" w:rsidRPr="00B92BAE">
        <w:rPr>
          <w:rFonts w:asciiTheme="minorHAnsi" w:hAnsiTheme="minorHAnsi"/>
          <w:spacing w:val="2"/>
          <w:w w:val="105"/>
          <w:sz w:val="20"/>
        </w:rPr>
        <w:tab/>
      </w:r>
      <w:r w:rsidR="00520017" w:rsidRPr="00B92BAE">
        <w:rPr>
          <w:rFonts w:asciiTheme="minorHAnsi" w:hAnsiTheme="minorHAnsi"/>
          <w:spacing w:val="2"/>
          <w:w w:val="105"/>
          <w:sz w:val="20"/>
        </w:rPr>
        <w:tab/>
      </w:r>
      <w:r w:rsidR="00520017" w:rsidRPr="00B92BAE">
        <w:rPr>
          <w:rFonts w:asciiTheme="minorHAnsi" w:hAnsiTheme="minorHAnsi"/>
          <w:spacing w:val="2"/>
          <w:w w:val="105"/>
          <w:sz w:val="20"/>
        </w:rPr>
        <w:tab/>
        <w:t>Accelerated 7</w:t>
      </w:r>
      <w:r w:rsidR="00520017" w:rsidRPr="00B92BAE">
        <w:rPr>
          <w:rFonts w:asciiTheme="minorHAnsi" w:hAnsiTheme="minorHAnsi"/>
          <w:spacing w:val="2"/>
          <w:w w:val="105"/>
          <w:sz w:val="20"/>
          <w:vertAlign w:val="superscript"/>
        </w:rPr>
        <w:t>th</w:t>
      </w:r>
      <w:r w:rsidR="00520017" w:rsidRPr="00B92BAE">
        <w:rPr>
          <w:rFonts w:asciiTheme="minorHAnsi" w:hAnsiTheme="minorHAnsi"/>
          <w:spacing w:val="2"/>
          <w:w w:val="105"/>
          <w:sz w:val="20"/>
        </w:rPr>
        <w:t xml:space="preserve"> Grade Mathematics</w:t>
      </w:r>
    </w:p>
    <w:sectPr w:rsidR="00691988" w:rsidRPr="0079218D" w:rsidSect="00D74A89">
      <w:type w:val="continuous"/>
      <w:pgSz w:w="12240" w:h="15840"/>
      <w:pgMar w:top="920" w:right="116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750"/>
    <w:multiLevelType w:val="hybridMultilevel"/>
    <w:tmpl w:val="9EF6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2238B"/>
    <w:multiLevelType w:val="hybridMultilevel"/>
    <w:tmpl w:val="74C05E5A"/>
    <w:lvl w:ilvl="0" w:tplc="0358BBD4">
      <w:start w:val="1"/>
      <w:numFmt w:val="bullet"/>
      <w:lvlText w:val="•"/>
      <w:lvlJc w:val="left"/>
      <w:pPr>
        <w:ind w:hanging="360"/>
      </w:pPr>
      <w:rPr>
        <w:rFonts w:ascii="Arial" w:eastAsia="Arial" w:hAnsi="Arial" w:hint="default"/>
        <w:w w:val="136"/>
        <w:sz w:val="19"/>
        <w:szCs w:val="19"/>
      </w:rPr>
    </w:lvl>
    <w:lvl w:ilvl="1" w:tplc="6B0AC7EC">
      <w:start w:val="1"/>
      <w:numFmt w:val="bullet"/>
      <w:lvlText w:val="•"/>
      <w:lvlJc w:val="left"/>
      <w:rPr>
        <w:rFonts w:hint="default"/>
      </w:rPr>
    </w:lvl>
    <w:lvl w:ilvl="2" w:tplc="39168C58">
      <w:start w:val="1"/>
      <w:numFmt w:val="bullet"/>
      <w:lvlText w:val="•"/>
      <w:lvlJc w:val="left"/>
      <w:rPr>
        <w:rFonts w:hint="default"/>
      </w:rPr>
    </w:lvl>
    <w:lvl w:ilvl="3" w:tplc="84FAF13A">
      <w:start w:val="1"/>
      <w:numFmt w:val="bullet"/>
      <w:lvlText w:val="•"/>
      <w:lvlJc w:val="left"/>
      <w:rPr>
        <w:rFonts w:hint="default"/>
      </w:rPr>
    </w:lvl>
    <w:lvl w:ilvl="4" w:tplc="C1740B0C">
      <w:start w:val="1"/>
      <w:numFmt w:val="bullet"/>
      <w:lvlText w:val="•"/>
      <w:lvlJc w:val="left"/>
      <w:rPr>
        <w:rFonts w:hint="default"/>
      </w:rPr>
    </w:lvl>
    <w:lvl w:ilvl="5" w:tplc="28BC1A2C">
      <w:start w:val="1"/>
      <w:numFmt w:val="bullet"/>
      <w:lvlText w:val="•"/>
      <w:lvlJc w:val="left"/>
      <w:rPr>
        <w:rFonts w:hint="default"/>
      </w:rPr>
    </w:lvl>
    <w:lvl w:ilvl="6" w:tplc="934A2956">
      <w:start w:val="1"/>
      <w:numFmt w:val="bullet"/>
      <w:lvlText w:val="•"/>
      <w:lvlJc w:val="left"/>
      <w:rPr>
        <w:rFonts w:hint="default"/>
      </w:rPr>
    </w:lvl>
    <w:lvl w:ilvl="7" w:tplc="4AE479CC">
      <w:start w:val="1"/>
      <w:numFmt w:val="bullet"/>
      <w:lvlText w:val="•"/>
      <w:lvlJc w:val="left"/>
      <w:rPr>
        <w:rFonts w:hint="default"/>
      </w:rPr>
    </w:lvl>
    <w:lvl w:ilvl="8" w:tplc="F30488A6">
      <w:start w:val="1"/>
      <w:numFmt w:val="bullet"/>
      <w:lvlText w:val="•"/>
      <w:lvlJc w:val="left"/>
      <w:rPr>
        <w:rFonts w:hint="default"/>
      </w:rPr>
    </w:lvl>
  </w:abstractNum>
  <w:abstractNum w:abstractNumId="2" w15:restartNumberingAfterBreak="0">
    <w:nsid w:val="4BE60760"/>
    <w:multiLevelType w:val="hybridMultilevel"/>
    <w:tmpl w:val="23D0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B1D24"/>
    <w:multiLevelType w:val="hybridMultilevel"/>
    <w:tmpl w:val="E958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88"/>
    <w:rsid w:val="000049A7"/>
    <w:rsid w:val="00012566"/>
    <w:rsid w:val="00205A26"/>
    <w:rsid w:val="003D766A"/>
    <w:rsid w:val="00513160"/>
    <w:rsid w:val="00520017"/>
    <w:rsid w:val="006566F9"/>
    <w:rsid w:val="00671297"/>
    <w:rsid w:val="006733A2"/>
    <w:rsid w:val="00691988"/>
    <w:rsid w:val="006F528F"/>
    <w:rsid w:val="00740CD8"/>
    <w:rsid w:val="0079218D"/>
    <w:rsid w:val="00837EFA"/>
    <w:rsid w:val="00875B29"/>
    <w:rsid w:val="008F0423"/>
    <w:rsid w:val="008F20E1"/>
    <w:rsid w:val="009C0023"/>
    <w:rsid w:val="00A004F3"/>
    <w:rsid w:val="00B92BAE"/>
    <w:rsid w:val="00BE50BC"/>
    <w:rsid w:val="00BF09DB"/>
    <w:rsid w:val="00BF7146"/>
    <w:rsid w:val="00C5179E"/>
    <w:rsid w:val="00C717E4"/>
    <w:rsid w:val="00CF0B98"/>
    <w:rsid w:val="00D74A89"/>
    <w:rsid w:val="00DD6FD4"/>
    <w:rsid w:val="00E37F89"/>
    <w:rsid w:val="00E670C0"/>
    <w:rsid w:val="00ED7495"/>
    <w:rsid w:val="7FEDD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F60B"/>
  <w15:docId w15:val="{95FA7C26-8CEE-4738-8737-436B5AA9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Bookman Old Style" w:eastAsia="Bookman Old Style" w:hAnsi="Bookman Old Style"/>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218D"/>
    <w:rPr>
      <w:color w:val="0000FF" w:themeColor="hyperlink"/>
      <w:u w:val="single"/>
    </w:rPr>
  </w:style>
  <w:style w:type="paragraph" w:styleId="NormalWeb">
    <w:name w:val="Normal (Web)"/>
    <w:basedOn w:val="Normal"/>
    <w:uiPriority w:val="99"/>
    <w:semiHidden/>
    <w:unhideWhenUsed/>
    <w:rsid w:val="006733A2"/>
    <w:pPr>
      <w:widowControl/>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0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D8"/>
    <w:rPr>
      <w:rFonts w:ascii="Segoe UI" w:hAnsi="Segoe UI" w:cs="Segoe UI"/>
      <w:sz w:val="18"/>
      <w:szCs w:val="18"/>
    </w:rPr>
  </w:style>
  <w:style w:type="character" w:styleId="FollowedHyperlink">
    <w:name w:val="FollowedHyperlink"/>
    <w:basedOn w:val="DefaultParagraphFont"/>
    <w:uiPriority w:val="99"/>
    <w:semiHidden/>
    <w:unhideWhenUsed/>
    <w:rsid w:val="00DD6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68835">
      <w:bodyDiv w:val="1"/>
      <w:marLeft w:val="0"/>
      <w:marRight w:val="0"/>
      <w:marTop w:val="0"/>
      <w:marBottom w:val="0"/>
      <w:divBdr>
        <w:top w:val="none" w:sz="0" w:space="0" w:color="auto"/>
        <w:left w:val="none" w:sz="0" w:space="0" w:color="auto"/>
        <w:bottom w:val="none" w:sz="0" w:space="0" w:color="auto"/>
        <w:right w:val="none" w:sz="0" w:space="0" w:color="auto"/>
      </w:divBdr>
    </w:div>
    <w:div w:id="1080297698">
      <w:bodyDiv w:val="1"/>
      <w:marLeft w:val="0"/>
      <w:marRight w:val="0"/>
      <w:marTop w:val="0"/>
      <w:marBottom w:val="0"/>
      <w:divBdr>
        <w:top w:val="none" w:sz="0" w:space="0" w:color="auto"/>
        <w:left w:val="none" w:sz="0" w:space="0" w:color="auto"/>
        <w:bottom w:val="none" w:sz="0" w:space="0" w:color="auto"/>
        <w:right w:val="none" w:sz="0" w:space="0" w:color="auto"/>
      </w:divBdr>
    </w:div>
    <w:div w:id="143636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ja.sheffield@clayton.k12.g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Nichols 2015 Welcome packet Ltr.docx</vt:lpstr>
    </vt:vector>
  </TitlesOfParts>
  <Company>Clayton County Public Schools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Nichols 2015 Welcome packet Ltr.docx</dc:title>
  <dc:subject/>
  <dc:creator>Spurley, Justin J</dc:creator>
  <cp:keywords/>
  <dc:description/>
  <cp:lastModifiedBy>Hooper, Elizabeth A</cp:lastModifiedBy>
  <cp:revision>2</cp:revision>
  <cp:lastPrinted>2018-05-29T16:20:00Z</cp:lastPrinted>
  <dcterms:created xsi:type="dcterms:W3CDTF">2018-05-29T16:24:00Z</dcterms:created>
  <dcterms:modified xsi:type="dcterms:W3CDTF">2018-05-29T16:24:00Z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LastSaved">
    <vt:filetime>2016-05-11T00:00:00Z</vt:filetime>
  </property>
</Properties>
</file>